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5125" w:rsidRPr="00945125">
        <w:rPr>
          <w:rFonts w:ascii="Times New Roman" w:hAnsi="Times New Roman" w:cs="Times New Roman"/>
          <w:b/>
          <w:sz w:val="24"/>
          <w:szCs w:val="24"/>
        </w:rPr>
        <w:t>Учебно-дидактическое обеспечение</w:t>
      </w:r>
      <w:r w:rsidRPr="00057F88">
        <w:rPr>
          <w:rFonts w:ascii="Times New Roman" w:hAnsi="Times New Roman" w:cs="Times New Roman"/>
          <w:b/>
          <w:sz w:val="24"/>
          <w:szCs w:val="24"/>
        </w:rPr>
        <w:t xml:space="preserve"> кабинетов начальной школы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Альбом заданий для числовой линейки и счетного квадрата "Счет в пределах 100"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7F88">
        <w:rPr>
          <w:rFonts w:ascii="Times New Roman" w:hAnsi="Times New Roman" w:cs="Times New Roman"/>
          <w:sz w:val="24"/>
          <w:szCs w:val="24"/>
        </w:rPr>
        <w:t>Глобус  политический</w:t>
      </w:r>
      <w:proofErr w:type="gramEnd"/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Картинки по русскому языку и литературному чтению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Карты для начальной школы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7F88">
        <w:rPr>
          <w:rFonts w:ascii="Times New Roman" w:hAnsi="Times New Roman" w:cs="Times New Roman"/>
          <w:sz w:val="24"/>
          <w:szCs w:val="24"/>
        </w:rPr>
        <w:t>Коллекции  "</w:t>
      </w:r>
      <w:proofErr w:type="gramEnd"/>
      <w:r w:rsidRPr="00057F88">
        <w:rPr>
          <w:rFonts w:ascii="Times New Roman" w:hAnsi="Times New Roman" w:cs="Times New Roman"/>
          <w:sz w:val="24"/>
          <w:szCs w:val="24"/>
        </w:rPr>
        <w:t>Бумага и картон", «Лен», «Хлопок», «Шерсть»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Коллекция промышленных образцов тканей, ниток и фурнитуры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Коллекции "Плоды", «Полезные ископаемые», «Почва и ее состав»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Макет схем дорожных знаков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Модели единиц объема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Модели "Гигиена зубов", «Череп человека»,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 xml:space="preserve">Модели –аппликации "Звукобуквенная лента", «Касса букв», «Касса слогов», </w:t>
      </w:r>
      <w:proofErr w:type="gramStart"/>
      <w:r w:rsidRPr="00057F88">
        <w:rPr>
          <w:rFonts w:ascii="Times New Roman" w:hAnsi="Times New Roman" w:cs="Times New Roman"/>
          <w:sz w:val="24"/>
          <w:szCs w:val="24"/>
        </w:rPr>
        <w:t>« Множество</w:t>
      </w:r>
      <w:proofErr w:type="gramEnd"/>
      <w:r w:rsidRPr="00057F88">
        <w:rPr>
          <w:rFonts w:ascii="Times New Roman" w:hAnsi="Times New Roman" w:cs="Times New Roman"/>
          <w:sz w:val="24"/>
          <w:szCs w:val="24"/>
        </w:rPr>
        <w:t>», «Касса», по числовой прямой.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Модель-</w:t>
      </w:r>
      <w:proofErr w:type="spellStart"/>
      <w:r w:rsidRPr="00057F88">
        <w:rPr>
          <w:rFonts w:ascii="Times New Roman" w:hAnsi="Times New Roman" w:cs="Times New Roman"/>
          <w:sz w:val="24"/>
          <w:szCs w:val="24"/>
        </w:rPr>
        <w:t>аппликация"Воздействие</w:t>
      </w:r>
      <w:proofErr w:type="spellEnd"/>
      <w:r w:rsidRPr="00057F88">
        <w:rPr>
          <w:rFonts w:ascii="Times New Roman" w:hAnsi="Times New Roman" w:cs="Times New Roman"/>
          <w:sz w:val="24"/>
          <w:szCs w:val="24"/>
        </w:rPr>
        <w:t xml:space="preserve"> человека на окружающую среду"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Модель-аппликация "Здоровье человека"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Модель-аппликация "Природные зоны России"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Модель-</w:t>
      </w:r>
      <w:proofErr w:type="gramStart"/>
      <w:r w:rsidRPr="00057F88">
        <w:rPr>
          <w:rFonts w:ascii="Times New Roman" w:hAnsi="Times New Roman" w:cs="Times New Roman"/>
          <w:sz w:val="24"/>
          <w:szCs w:val="24"/>
        </w:rPr>
        <w:t>аппликация  "</w:t>
      </w:r>
      <w:proofErr w:type="gramEnd"/>
      <w:r w:rsidRPr="00057F88">
        <w:rPr>
          <w:rFonts w:ascii="Times New Roman" w:hAnsi="Times New Roman" w:cs="Times New Roman"/>
          <w:sz w:val="24"/>
          <w:szCs w:val="24"/>
        </w:rPr>
        <w:t>Уход за комнатными растениями"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 xml:space="preserve">Набор муляжей для рисования (13 </w:t>
      </w:r>
      <w:proofErr w:type="spellStart"/>
      <w:r w:rsidRPr="00057F8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57F88">
        <w:rPr>
          <w:rFonts w:ascii="Times New Roman" w:hAnsi="Times New Roman" w:cs="Times New Roman"/>
          <w:sz w:val="24"/>
          <w:szCs w:val="24"/>
        </w:rPr>
        <w:t>)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Набор счетных палочек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 xml:space="preserve">Пособия по предмету Основы религиозных культур и </w:t>
      </w:r>
      <w:proofErr w:type="gramStart"/>
      <w:r w:rsidRPr="00057F88">
        <w:rPr>
          <w:rFonts w:ascii="Times New Roman" w:hAnsi="Times New Roman" w:cs="Times New Roman"/>
          <w:sz w:val="24"/>
          <w:szCs w:val="24"/>
        </w:rPr>
        <w:t>светской  этики</w:t>
      </w:r>
      <w:proofErr w:type="gramEnd"/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Раздаточные картинки с буквами русского алфавита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Раздаточные картинки с цифрами и математическими знаками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Счетный квадрат" Счет в пределах 100"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 xml:space="preserve">Таблицы демонстрационные учебные по </w:t>
      </w:r>
      <w:proofErr w:type="gramStart"/>
      <w:r w:rsidRPr="00057F88">
        <w:rPr>
          <w:rFonts w:ascii="Times New Roman" w:hAnsi="Times New Roman" w:cs="Times New Roman"/>
          <w:sz w:val="24"/>
          <w:szCs w:val="24"/>
        </w:rPr>
        <w:t>изобразительному  искусству</w:t>
      </w:r>
      <w:proofErr w:type="gramEnd"/>
      <w:r w:rsidRPr="00057F88">
        <w:rPr>
          <w:rFonts w:ascii="Times New Roman" w:hAnsi="Times New Roman" w:cs="Times New Roman"/>
          <w:sz w:val="24"/>
          <w:szCs w:val="24"/>
        </w:rPr>
        <w:t>, по литературному чтению, по математике, по окружающему миру, по русскому языку, по технологии  для начальной школы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Глобус интерактивный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Магнитные плакаты –аппликации "Биоразнообразие и экологические группы. Птицы зимой</w:t>
      </w:r>
      <w:proofErr w:type="gramStart"/>
      <w:r w:rsidRPr="00057F88">
        <w:rPr>
          <w:rFonts w:ascii="Times New Roman" w:hAnsi="Times New Roman" w:cs="Times New Roman"/>
          <w:sz w:val="24"/>
          <w:szCs w:val="24"/>
        </w:rPr>
        <w:t>»,  "</w:t>
      </w:r>
      <w:proofErr w:type="gramEnd"/>
      <w:r w:rsidRPr="00057F88">
        <w:rPr>
          <w:rFonts w:ascii="Times New Roman" w:hAnsi="Times New Roman" w:cs="Times New Roman"/>
          <w:sz w:val="24"/>
          <w:szCs w:val="24"/>
        </w:rPr>
        <w:t>Водоем: биоразнообразие  и взаимосвязи в сообществе", "Лес: биоразнообразие и взаимосвязи в сообществе", "Луг: биоразнообразие и взаимосвязи в сообществе". "Поле: биоразнообразие и взаимосвязи в сообществе"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Модель "Строение Земли" разборная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Пособия по математике для начальной школы (таблицы умножения)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Стенд информационно-тематический для кабинета начальной школы -</w:t>
      </w:r>
      <w:r w:rsidR="00644F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57F88">
        <w:rPr>
          <w:rFonts w:ascii="Times New Roman" w:hAnsi="Times New Roman" w:cs="Times New Roman"/>
          <w:sz w:val="24"/>
          <w:szCs w:val="24"/>
        </w:rPr>
        <w:t>4шт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F88">
        <w:rPr>
          <w:rFonts w:ascii="Times New Roman" w:hAnsi="Times New Roman" w:cs="Times New Roman"/>
          <w:sz w:val="24"/>
          <w:szCs w:val="24"/>
        </w:rPr>
        <w:t>Модели объёмные демонстрационные для начальной школы</w:t>
      </w:r>
    </w:p>
    <w:p w:rsidR="00057F88" w:rsidRPr="00057F88" w:rsidRDefault="00057F88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7152" w:rsidRPr="00057F88" w:rsidRDefault="002A7152" w:rsidP="00644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A7152" w:rsidRPr="000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88"/>
    <w:rsid w:val="00057F88"/>
    <w:rsid w:val="002A7152"/>
    <w:rsid w:val="00644F79"/>
    <w:rsid w:val="009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8E7E-17FD-443E-AD75-CFAFA92F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2021-03-29T10:15:00Z</dcterms:created>
  <dcterms:modified xsi:type="dcterms:W3CDTF">2021-03-29T10:16:00Z</dcterms:modified>
</cp:coreProperties>
</file>