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1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0A" w:rsidRDefault="00F14E0A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D1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8F" w:rsidRDefault="00C2508F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D1" w:rsidRPr="00EF57E6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 xml:space="preserve">ПЕРЕЧЕНЬ ЛЬГОТНЫХ КАТЕГОРИЙ, </w:t>
      </w:r>
    </w:p>
    <w:p w:rsidR="000966D1" w:rsidRPr="00EF57E6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 xml:space="preserve">ИМЕЮЩИХ ВНЕОЧЕРЕДНОЕ, ПЕРВООЧЕРЕДНОЕ, ПРЕИМУЩЕСТВЕННОЕ ПРАВО </w:t>
      </w:r>
    </w:p>
    <w:p w:rsidR="00F36BDA" w:rsidRPr="00EF57E6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>ПРИЁМА НА ОБУЧЕНИЕ (п. п. 9,10,12 Порядка)</w:t>
      </w:r>
    </w:p>
    <w:p w:rsidR="00F36BDA" w:rsidRPr="00EF57E6" w:rsidRDefault="00F36BDA">
      <w:pPr>
        <w:pStyle w:val="ConsPlusNormal"/>
        <w:jc w:val="both"/>
        <w:rPr>
          <w:sz w:val="28"/>
          <w:szCs w:val="28"/>
        </w:rPr>
      </w:pPr>
    </w:p>
    <w:p w:rsidR="00F36BDA" w:rsidRPr="00EF57E6" w:rsidRDefault="00F36B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1"/>
      <w:bookmarkEnd w:id="0"/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Во </w:t>
      </w:r>
      <w:r w:rsidRPr="009267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внеочередном порядке</w:t>
      </w:r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предоставляются места в общеобразовательных организациях,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интернат:</w:t>
      </w:r>
    </w:p>
    <w:p w:rsidR="00834896" w:rsidRPr="00EF57E6" w:rsidRDefault="00F36BDA" w:rsidP="00F107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указанным в </w:t>
      </w:r>
      <w:hyperlink r:id="rId6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 статьи 44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17 января 1992 г. N 2202-1 "О прокуратуре Российской Федерации" &lt;8&gt;;</w:t>
      </w:r>
    </w:p>
    <w:p w:rsidR="00F36BDA" w:rsidRPr="00EF57E6" w:rsidRDefault="00F36BDA" w:rsidP="00C250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&lt;8&gt; Собрание законодательства Российской Федерации, 1995, N 47, ст. 4472; 2013, N 27, ст. 3477.</w:t>
      </w:r>
    </w:p>
    <w:p w:rsidR="00F36BDA" w:rsidRPr="00EF57E6" w:rsidRDefault="00F36BDA" w:rsidP="00F107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указанным в </w:t>
      </w:r>
      <w:hyperlink r:id="rId7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19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26 июня 1992 г. N 3132-1 "О статусе судей в Российской Федерации" &lt;9&gt;;</w:t>
      </w:r>
    </w:p>
    <w:p w:rsidR="00F36BDA" w:rsidRPr="00EF57E6" w:rsidRDefault="00F36BDA" w:rsidP="00C2508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34896" w:rsidRPr="00EF57E6" w:rsidRDefault="00F36BDA" w:rsidP="00F107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указанным в </w:t>
      </w:r>
      <w:hyperlink r:id="rId8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25 статьи 35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 декабря 2010 г. N 403-ФЗ "О Следственном комитете Российс</w:t>
      </w:r>
      <w:r w:rsidR="00834896"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кой Федерации" &lt;10&gt;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&lt;10&gt; Собрание законодательства Российской Федерации, 2011, N 1, ст. 15; 2013, N 27, ст. 3477.</w:t>
      </w:r>
    </w:p>
    <w:p w:rsidR="00F36BDA" w:rsidRPr="00EF57E6" w:rsidRDefault="00F36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BDA" w:rsidRPr="00EF57E6" w:rsidRDefault="00F36BDA" w:rsidP="0083489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" w:name="P84"/>
      <w:bookmarkEnd w:id="1"/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10. В первоочередном порядке предоставляются места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государственных и муниципальных общеобразовательных организациях детям, указанным в </w:t>
      </w:r>
      <w:hyperlink r:id="rId9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части 6 статьи 19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мая 1998 г. N 76-ФЗ "</w:t>
      </w:r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статусе военнослужащих", по месту жительства их семей &lt;11&gt;.</w:t>
      </w:r>
    </w:p>
    <w:p w:rsidR="00834896" w:rsidRPr="00C2508F" w:rsidRDefault="00853CED" w:rsidP="00F1075C">
      <w:pPr>
        <w:overflowPunct/>
        <w:autoSpaceDE/>
        <w:autoSpaceDN/>
        <w:adjustRightInd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C2508F">
        <w:rPr>
          <w:color w:val="000000" w:themeColor="text1"/>
          <w:sz w:val="28"/>
          <w:szCs w:val="28"/>
        </w:rPr>
        <w:t xml:space="preserve">При приеме на свободные места детей, не проживающих на закрепленной территории,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Федерации: </w:t>
      </w:r>
      <w:r w:rsidRPr="00C2508F">
        <w:rPr>
          <w:rFonts w:eastAsia="Times New Roman"/>
          <w:color w:val="000000" w:themeColor="text1"/>
          <w:sz w:val="28"/>
          <w:szCs w:val="28"/>
        </w:rPr>
        <w:t xml:space="preserve">дети военнослужащих по месту жительства их семей. Для данной категории детей при зачислении </w:t>
      </w:r>
      <w:r w:rsidRPr="00C2508F">
        <w:rPr>
          <w:color w:val="000000" w:themeColor="text1"/>
          <w:sz w:val="28"/>
          <w:szCs w:val="28"/>
        </w:rPr>
        <w:t xml:space="preserve">в образовательную организацию </w:t>
      </w:r>
      <w:r w:rsidRPr="00C2508F">
        <w:rPr>
          <w:rFonts w:eastAsia="Times New Roman"/>
          <w:color w:val="000000" w:themeColor="text1"/>
          <w:sz w:val="28"/>
          <w:szCs w:val="28"/>
        </w:rPr>
        <w:t xml:space="preserve">регистрация на   закреплённой за </w:t>
      </w:r>
      <w:r w:rsidRPr="00C2508F">
        <w:rPr>
          <w:color w:val="000000" w:themeColor="text1"/>
          <w:sz w:val="28"/>
          <w:szCs w:val="28"/>
        </w:rPr>
        <w:t xml:space="preserve">образовательной организацией </w:t>
      </w:r>
      <w:r w:rsidRPr="00C2508F">
        <w:rPr>
          <w:rFonts w:eastAsia="Times New Roman"/>
          <w:color w:val="000000" w:themeColor="text1"/>
          <w:sz w:val="28"/>
          <w:szCs w:val="28"/>
        </w:rPr>
        <w:t>территории учитывается.</w:t>
      </w:r>
      <w:r w:rsidR="00F1075C" w:rsidRPr="00C2508F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&lt;11&gt; Собрание законодательства Российской Федерации, 1998, N 22, ст. 2331; 2013, N 27, ст. 3477.</w:t>
      </w:r>
    </w:p>
    <w:p w:rsidR="00F14E0A" w:rsidRPr="00EF57E6" w:rsidRDefault="00F14E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E0A" w:rsidRDefault="00F36BDA" w:rsidP="00F107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первоочередном порядке также предоставляются места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организациях по месту жительства независимо от формы собственности детям, указанным в </w:t>
      </w:r>
      <w:hyperlink r:id="rId10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46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3-ФЗ "О полиции" &lt;12&gt;, </w:t>
      </w:r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детям сотрудников органов внутренних дел, не являющихся сотрудниками полиции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&lt;13&gt;, и </w:t>
      </w:r>
    </w:p>
    <w:p w:rsidR="00F36BDA" w:rsidRDefault="00F36BDA" w:rsidP="00F107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указанным в </w:t>
      </w:r>
      <w:hyperlink r:id="rId11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14 статьи 3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</w:t>
      </w:r>
      <w:r w:rsidR="00F14E0A">
        <w:rPr>
          <w:rFonts w:ascii="Times New Roman" w:hAnsi="Times New Roman" w:cs="Times New Roman"/>
          <w:color w:val="000000" w:themeColor="text1"/>
          <w:sz w:val="28"/>
          <w:szCs w:val="28"/>
        </w:rPr>
        <w:t>ьного закона от 30 декабря 2012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1075C" w:rsidRDefault="00F1075C" w:rsidP="00C2508F">
      <w:pPr>
        <w:overflowPunct/>
        <w:autoSpaceDE/>
        <w:autoSpaceDN/>
        <w:adjustRightInd/>
        <w:jc w:val="both"/>
        <w:rPr>
          <w:color w:val="FF0000"/>
          <w:sz w:val="24"/>
          <w:szCs w:val="24"/>
        </w:rPr>
      </w:pPr>
      <w:bookmarkStart w:id="2" w:name="_GoBack"/>
      <w:bookmarkEnd w:id="2"/>
    </w:p>
    <w:p w:rsidR="00F1075C" w:rsidRDefault="00F1075C" w:rsidP="00853CED">
      <w:pPr>
        <w:overflowPunct/>
        <w:autoSpaceDE/>
        <w:autoSpaceDN/>
        <w:adjustRightInd/>
        <w:ind w:firstLine="540"/>
        <w:jc w:val="both"/>
        <w:rPr>
          <w:color w:val="FF0000"/>
          <w:sz w:val="24"/>
          <w:szCs w:val="24"/>
        </w:rPr>
      </w:pPr>
    </w:p>
    <w:p w:rsidR="00853CED" w:rsidRPr="00C2508F" w:rsidRDefault="00F35846" w:rsidP="00853CED">
      <w:pPr>
        <w:overflowPunct/>
        <w:autoSpaceDE/>
        <w:autoSpaceDN/>
        <w:adjustRightInd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C2508F">
        <w:rPr>
          <w:color w:val="000000" w:themeColor="text1"/>
          <w:sz w:val="28"/>
          <w:szCs w:val="28"/>
        </w:rPr>
        <w:t xml:space="preserve">При приеме на свободные места детей, не проживающих на закрепленной территории,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Федерации: </w:t>
      </w:r>
      <w:r w:rsidRPr="00C2508F">
        <w:rPr>
          <w:rFonts w:eastAsia="Times New Roman"/>
          <w:color w:val="000000" w:themeColor="text1"/>
          <w:sz w:val="28"/>
          <w:szCs w:val="28"/>
        </w:rPr>
        <w:t xml:space="preserve">дети сотрудников органов </w:t>
      </w:r>
      <w:r w:rsidR="00853CED" w:rsidRPr="00C2508F">
        <w:rPr>
          <w:color w:val="000000" w:themeColor="text1"/>
          <w:sz w:val="28"/>
          <w:szCs w:val="28"/>
        </w:rPr>
        <w:t>внутренних дел</w:t>
      </w:r>
      <w:r w:rsidR="00853CED" w:rsidRPr="00C2508F">
        <w:rPr>
          <w:rFonts w:eastAsia="Times New Roman"/>
          <w:color w:val="000000" w:themeColor="text1"/>
          <w:sz w:val="28"/>
          <w:szCs w:val="28"/>
        </w:rPr>
        <w:t xml:space="preserve">. Для данной категории детей при зачислении </w:t>
      </w:r>
      <w:r w:rsidR="00853CED" w:rsidRPr="00C2508F">
        <w:rPr>
          <w:color w:val="000000" w:themeColor="text1"/>
          <w:sz w:val="28"/>
          <w:szCs w:val="28"/>
        </w:rPr>
        <w:t xml:space="preserve">в образовательную организацию </w:t>
      </w:r>
      <w:r w:rsidR="00853CED" w:rsidRPr="00C2508F">
        <w:rPr>
          <w:rFonts w:eastAsia="Times New Roman"/>
          <w:color w:val="000000" w:themeColor="text1"/>
          <w:sz w:val="28"/>
          <w:szCs w:val="28"/>
        </w:rPr>
        <w:t xml:space="preserve">регистрация на   закреплённой за </w:t>
      </w:r>
      <w:r w:rsidR="00853CED" w:rsidRPr="00C2508F">
        <w:rPr>
          <w:color w:val="000000" w:themeColor="text1"/>
          <w:sz w:val="28"/>
          <w:szCs w:val="28"/>
        </w:rPr>
        <w:t xml:space="preserve">образовательной организацией </w:t>
      </w:r>
      <w:r w:rsidR="00853CED" w:rsidRPr="00C2508F">
        <w:rPr>
          <w:rFonts w:eastAsia="Times New Roman"/>
          <w:color w:val="000000" w:themeColor="text1"/>
          <w:sz w:val="28"/>
          <w:szCs w:val="28"/>
        </w:rPr>
        <w:t xml:space="preserve">территории учитывается. </w:t>
      </w:r>
    </w:p>
    <w:p w:rsidR="00834896" w:rsidRPr="00EF57E6" w:rsidRDefault="00834896" w:rsidP="00853C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&lt;12&gt; Собрание законодательства Российской Федерации, 2011, N 7, ст. 900; 2013, N 27, ст. 3477.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&lt;13&gt; </w:t>
      </w:r>
      <w:hyperlink r:id="rId12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 статьи 56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&lt;14&gt; Собрание законодательства Российской Федерации, 2012, N 53, ст. 7608; 2013, N 27, ст. 3477.</w:t>
      </w:r>
    </w:p>
    <w:p w:rsidR="00D818F9" w:rsidRPr="00EF57E6" w:rsidRDefault="00D818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BDA" w:rsidRPr="00EF57E6" w:rsidRDefault="00F36BDA" w:rsidP="008348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8"/>
      <w:bookmarkEnd w:id="3"/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Проживающие в одной семье и имеющие общее место жительства дети </w:t>
      </w:r>
      <w:r w:rsidRPr="00C871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имеют право преимущественного приема на обучение</w:t>
      </w:r>
      <w:r w:rsidRPr="00EF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818F9" w:rsidRPr="00C2508F" w:rsidRDefault="00F35846" w:rsidP="00F1075C">
      <w:pPr>
        <w:overflowPunct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C2508F">
        <w:rPr>
          <w:rFonts w:eastAsia="Times New Roman"/>
          <w:color w:val="000000" w:themeColor="text1"/>
          <w:sz w:val="28"/>
          <w:szCs w:val="28"/>
        </w:rPr>
        <w:t xml:space="preserve">Право преимущественного приёма имеют дети, проживающие в одной семье и имеющие общее место жительства, при зачислении на обучение по основной общеобразовательной программе начального общего образования, если в </w:t>
      </w:r>
      <w:r w:rsidRPr="00C2508F">
        <w:rPr>
          <w:color w:val="000000" w:themeColor="text1"/>
          <w:sz w:val="28"/>
          <w:szCs w:val="28"/>
        </w:rPr>
        <w:t>образовательной организации</w:t>
      </w:r>
      <w:r w:rsidRPr="00C2508F">
        <w:rPr>
          <w:rFonts w:eastAsia="Times New Roman"/>
          <w:color w:val="000000" w:themeColor="text1"/>
          <w:sz w:val="28"/>
          <w:szCs w:val="28"/>
        </w:rPr>
        <w:t xml:space="preserve"> обучаются их братья и (или) сёстры. Регистрация на закреплённой за </w:t>
      </w:r>
      <w:r w:rsidRPr="00C2508F">
        <w:rPr>
          <w:color w:val="000000" w:themeColor="text1"/>
          <w:sz w:val="28"/>
          <w:szCs w:val="28"/>
        </w:rPr>
        <w:t>образовательной организацией</w:t>
      </w:r>
      <w:r w:rsidRPr="00C2508F">
        <w:rPr>
          <w:rFonts w:eastAsia="Times New Roman"/>
          <w:color w:val="000000" w:themeColor="text1"/>
          <w:sz w:val="28"/>
          <w:szCs w:val="28"/>
        </w:rPr>
        <w:t xml:space="preserve"> территорией для данной категории детей при зачислении ребёнка не будет учитываться.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&lt;16&gt; </w:t>
      </w:r>
      <w:hyperlink r:id="rId13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3.1 статьи 67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36BDA" w:rsidRPr="00EF57E6" w:rsidRDefault="00F36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896" w:rsidRPr="00EF57E6" w:rsidRDefault="00F36BDA" w:rsidP="00C250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указанные в </w:t>
      </w:r>
      <w:hyperlink r:id="rId14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86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</w:t>
      </w:r>
      <w:r w:rsidR="00834896"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жбе российского казачества &lt;18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>&lt;17&gt; Собрание законодательства Российской Федерации, 2012, N 53, ст. 7598; 2016, N 27, ст. 4160.</w:t>
      </w:r>
    </w:p>
    <w:p w:rsidR="00F36BDA" w:rsidRPr="00EF57E6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&lt;18&gt; </w:t>
      </w:r>
      <w:hyperlink r:id="rId15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EF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86</w:t>
        </w:r>
      </w:hyperlink>
      <w:r w:rsidRPr="00E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sectPr w:rsidR="00F36BDA" w:rsidRPr="00EF57E6" w:rsidSect="00C2508F">
      <w:pgSz w:w="11906" w:h="16838" w:code="9"/>
      <w:pgMar w:top="142" w:right="851" w:bottom="907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1A9"/>
    <w:multiLevelType w:val="hybridMultilevel"/>
    <w:tmpl w:val="1C4E2A6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966D1"/>
    <w:rsid w:val="00151113"/>
    <w:rsid w:val="00247432"/>
    <w:rsid w:val="00276B82"/>
    <w:rsid w:val="004C108A"/>
    <w:rsid w:val="007063DE"/>
    <w:rsid w:val="007E0031"/>
    <w:rsid w:val="007F7165"/>
    <w:rsid w:val="00834896"/>
    <w:rsid w:val="0083577E"/>
    <w:rsid w:val="00853CED"/>
    <w:rsid w:val="00926762"/>
    <w:rsid w:val="009459CA"/>
    <w:rsid w:val="00B142F3"/>
    <w:rsid w:val="00C2508F"/>
    <w:rsid w:val="00C62D34"/>
    <w:rsid w:val="00C86FB4"/>
    <w:rsid w:val="00C871BE"/>
    <w:rsid w:val="00D45F72"/>
    <w:rsid w:val="00D50E99"/>
    <w:rsid w:val="00D818F9"/>
    <w:rsid w:val="00EF57E6"/>
    <w:rsid w:val="00F1075C"/>
    <w:rsid w:val="00F14E0A"/>
    <w:rsid w:val="00F35846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B28-94FF-499B-934A-55705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34CA859A2697AC276F896D651C1D2624F70A472A63A587366F3F33612408F1FCE33FEB087399C50BB9FC2EDC620AF1D24B6D3lB14E" TargetMode="External"/><Relationship Id="rId13" Type="http://schemas.openxmlformats.org/officeDocument/2006/relationships/hyperlink" Target="consultantplus://offline/ref=18E34CA859A2697AC276F896D651C1D2624E7FAC75AA3A587366F3F33612408F1FCE33F8B78C669945AAC7CDECDB3EA60A38B4D1B6l21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E34CA859A2697AC276F896D651C1D2624F70A477A83A587366F3F33612408F1FCE33FAB789669945AAC7CDECDB3EA60A38B4D1B6l212E" TargetMode="External"/><Relationship Id="rId12" Type="http://schemas.openxmlformats.org/officeDocument/2006/relationships/hyperlink" Target="consultantplus://offline/ref=18E34CA859A2697AC276F896D651C1D2624E7CA473AF3A587366F3F33612408F1FCE33FAB68C6BC516E5C691AA8D2DA40038B6D8AA20EF41l518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34CA859A2697AC276F896D651C1D2624E7FAC75AA3A587366F3F33612408F1FCE33F9BE8E669945AAC7CDECDB3EA60A38B4D1B6l21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E34CA859A2697AC276F896D651C1D2624F70A47FA93A587366F3F33612408F1FCE33F9B185669945AAC7CDECDB3EA60A38B4D1B6l212E" TargetMode="External"/><Relationship Id="rId11" Type="http://schemas.openxmlformats.org/officeDocument/2006/relationships/hyperlink" Target="consultantplus://offline/ref=18E34CA859A2697AC276F896D651C1D2624F70A47EAF3A587366F3F33612408F1FCE33F8BDD83C8941E390C3F0D829B80126B4lD1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E34CA859A2697AC276F896D651C1D2624E7FAC75AA3A587366F3F33612408F1FCE33FAB68D6CC811E5C691AA8D2DA40038B6D8AA20EF41l518E" TargetMode="External"/><Relationship Id="rId10" Type="http://schemas.openxmlformats.org/officeDocument/2006/relationships/hyperlink" Target="consultantplus://offline/ref=18E34CA859A2697AC276F896D651C1D2624E7CA473AF3A587366F3F33612408F1FCE33F8B187399C50BB9FC2EDC620AF1D24B6D3lB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34CA859A2697AC276F896D651C1D2624F71AD70A83A587366F3F33612408F1FCE33FFBF8C669945AAC7CDECDB3EA60A38B4D1B6l212E" TargetMode="External"/><Relationship Id="rId14" Type="http://schemas.openxmlformats.org/officeDocument/2006/relationships/hyperlink" Target="consultantplus://offline/ref=18E34CA859A2697AC276F896D651C1D2624E7FAC75AA3A587366F3F33612408F1FCE33FAB78F669945AAC7CDECDB3EA60A38B4D1B6l2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2377-CD64-4D2F-AAA9-2FC0CA3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Пользователь</cp:lastModifiedBy>
  <cp:revision>19</cp:revision>
  <dcterms:created xsi:type="dcterms:W3CDTF">2020-09-23T04:53:00Z</dcterms:created>
  <dcterms:modified xsi:type="dcterms:W3CDTF">2020-12-21T11:19:00Z</dcterms:modified>
</cp:coreProperties>
</file>